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DC2" w:rsidRDefault="0042073F" w:rsidP="0042073F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2073F" w:rsidRDefault="0042073F" w:rsidP="0042073F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189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Московия</w:t>
      </w:r>
      <w:r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:rsidR="0042073F" w:rsidRDefault="0042073F" w:rsidP="0042073F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1048509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262077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65469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16317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42073F" w:rsidRDefault="0042073F" w:rsidP="0042073F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E95A7E">
        <w:rPr>
          <w:rFonts w:ascii="Times New Roman" w:hAnsi="Times New Roman" w:cs="Times New Roman"/>
          <w:i/>
          <w:color w:val="FF0000"/>
          <w:sz w:val="24"/>
        </w:rPr>
        <w:t xml:space="preserve"> 26.11.2020</w:t>
      </w:r>
      <w:bookmarkStart w:id="0" w:name="_GoBack"/>
      <w:bookmarkEnd w:id="0"/>
      <w:r w:rsidR="00674377">
        <w:rPr>
          <w:rFonts w:ascii="Times New Roman" w:hAnsi="Times New Roman" w:cs="Times New Roman"/>
          <w:i/>
          <w:color w:val="FF0000"/>
          <w:sz w:val="24"/>
        </w:rPr>
        <w:t xml:space="preserve">  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:rsidR="0042073F" w:rsidRDefault="0042073F" w:rsidP="0042073F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189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Профессиональная жизненность Метагалактических Совершенств ИВДИВО-развитием Человека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189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Витиё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8-рицы Жизни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Синтеза ИЦ/ИВЦ/ВЦ/ВЦР Метагалактик ИВО компетентным Огнём Подразделения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189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Метагалактическая разработанность компетентных Частностей потенциалом Синтеза Жизни Частей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189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Эталонность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8-ричного Синтеза Жизни глубиной Мира ИВ Отца и Синтеза ИВАС Организаций ИВДИВО-Цельно.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42073F" w:rsidRDefault="0042073F" w:rsidP="0042073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42073F" w:rsidRDefault="0042073F" w:rsidP="004207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Изначально Вышестоящего Дома ИВО 1048512 ИЦ / 262080 ИВЦ / 65472 ВЦ / 16320 ВЦР 189 ИВДИВО-Цельности, Московия,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АЦ МС МАН, Ведущая Школы Практик-генезиса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Власова Александра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Синтез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Октавы Бытия ИВДИВО-цельностью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Синтез-осуществление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Естественность ИВДИВО-Организованности Синтеза 4-рёх Метагалактик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ИВДИВО-развитость компетентностями ИЦ/ИВЦ/ВЦ/ВЦР Синтеза Синтезов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восьмерицы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189 ИВДИВО-Цельности, Московия,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Организация и проведение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Видеофиксации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Владыки ИВО в ИВДИВО Московия. Участие в развитии Института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Человнка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 ракурсом ИВДИВО Московии.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Бахтин Александр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ИВО ростом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в различных областях деятельности Человечества.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Метагалактической Цивилизации ИВО 8-рицей Жизни Человека Парадигмой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Формирование Профессиональности Жизни Человека Синтезом Воли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Ипостасный рост, как профессионализм посвященных в Законы ИВО. Исполнительность в Синтезе с ИВО и ИВАС. Обучение деятельности Синтезом - уметь являть и реализовывать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лично каждым доступность понимания Сути Синтеза для Человечества.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1048510 ИЦ / 262078 ИВЦ / 65470 ВЦ / 16318 ВЦР 189 ИВДИВО-Цельности, 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Видеофиксация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Владыки  ИВО в ИВДИВО Московия.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Бахтина Мария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Владыки Воли Синтезом Мудрости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Истина ИВО глубиной выражения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Должностной Компетенции Философским Синтезом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Организация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образования и Компетенции Служащих ИВДИВО и Граждан территории Служения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Академии Наук ИВО 1048509 ИЦ / 262077 ИВЦ / 65469 ВЦ / 16317 ВЦР 189 ИВДИВО-Цельности, Московия,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Развёртка Эталонного Синтеза Огня ИВО ИВ АС, явление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ракурсом Огня ИВО ИВ Отцу, Воин Синтеза (пограничник) ракурсом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Полномочий Совершенств, Глава АЦ Биология МАН, Член ПППР.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Набот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Владыки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Терехова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Ахметовна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Профессионализм глубиной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восмеричностью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Операбельная мощь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Профессиональные качества управленческих возможностей в реализации Плана Синтеза ИВДИВО Московия Должностной Компетенцией лично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командно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Империи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1048508 ИЦ / 262076 ИВЦ / 65468 ВЦ / 16316 ВЦР 189 ИВДИВО-Цельности, Московия,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Разработка Стиля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Майтри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ИВО. Управление офисом Подразделения ИВДИВО Московия.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Лёвина Ольга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Красота Жизни ИВО ИВДИВО Октавой Бытия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Мощь Реализации ИВДИВО Синтезом Подготовок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Бытиё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Миром ИВО Честью Явления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Глубина Внутреннего Мира Постоянством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Гражданской Конфедерации ИВО 1048507 ИЦ / 262075 ИВЦ / 65467 ВЦ / 16315 ВЦР 189 ИВДИВО-Цельности, Московия,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Ведущая Программы "В Начале Было Слово", Член РС ПППР РО Московской области и Глава Штаба Выборов РО МО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Стоянова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Домом ИВО разверткой Внутреннего Мира ИВО в освоении Октавы Бытия ИВО гражданством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МгИмперии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Плана Синтеза ИВО Октавы Бытия.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Развертка Парадигмы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Развитие, углубление, расширение, развертка и реализация Внутреннего Мира в цельности 8 видов Жизни Внутренним Миром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Синтеза ИВО 1048506 ИЦ / 262074 ИВЦ / 65466 ВЦ / 16314 ВЦР 189 ИВДИВО-Цельности, Московия,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Cергеева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 Управления Синтезом Частей ИВО  реализацией Условий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Выявление стратегии разработки Синтеза Частей и Частностей 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и развитие Частей и Частностей ИВО активацией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действия Синтезом ИВО ракурсом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новых возможностей роста и Жизни ИВО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принципом реализацией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8-рицы каждого ИВО 1048505 ИЦ / 262073 ИВЦ / 65465 ВЦ / 16313 ВЦР 189 ИВДИВО-Цельности, 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Высшего Совета МАН, Глава АЦ Науки Человека, Глава Проекта Института Человека, Глава школы ИВ Здоровья (МГ Медицина),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Барышева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Владычица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Жизнь Человека ИВО ИВ Домом ИВО ИВДИВО компетенциями.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8-ричный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Псидинамизм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Человека ИВО Учением Синтеза,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философски, научно.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Ивдивовольница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ИВО ИВДИВО развитием.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8-ричная Жизнь Человеком ИВО Метагалактической Империей.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Цивилизации ИВО 1048504 ИЦ / 262072 ИВЦ / 65464 ВЦ / 16312 ВЦР 189 ИВДИВО-Цельности, 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Ведение группы Метагалактический Центр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ВКонтакте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Сбор ЭП на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Владыки ИВО в ИВДИВО Московия.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Козлова Марина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СинтезЗдоровье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Мировых Тел Человека реализацией Огня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совершенств Мировых Тел ИВО творением качества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Репликация Иммунитета ИВО мощью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Жизнетворения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Создание методов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Здоровья  Мировых Тел Человека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Нации и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1048503 ИЦ / 262071 ИВЦ / 65463 ВЦ / 16311 ВЦР 189 ИВДИВО-Цельности, Московия,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1. Глава РС ПППР РО Московской области. 2. Член городской участковой избирательной комиссии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. Подольск. 3. Сбор ЭП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Владыки ИВО в ИВДИВО Московия.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Шевякова Людмила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Ивдивный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Путь развития Метагалактической организации Синтезом Жизни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Счастье Радости Жизни множеством реализаций условий ИВДИВО Синтезом Репликации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Преодоление собственного Подобия внутри с началом формирования Человека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Пробуждение каждого из естественного Метагалактического бытия в активное служение.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Образования ИВО 1048502 ИЦ / 262070 ИВЦ / 65462 ВЦ / 16310 ВЦР 189 ИВДИВО-Цельности, Московия,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РС по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брендированию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Партии РО ПППР Московской области. Сбор ЭП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Владыки ИВО в ИВДИВО Московия.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Калинина Людмила Ивановна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Честью служения Отцу.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Раскрытие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Творческого Потенциала Проницанием Новым Миром ИВДИВО-Цельности.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Поле Пробуждения Жизни Мощью Совершенных Начал Любви глубиной проникновенности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Пути Познания Изначально Вышестоящего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Поядающим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Совершенной 256-рицы Иерархических Огней ИВО Стандартами ИВДИВО Октавы Бытия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Общества ИВО 1048501 ИЦ / 262069 ИВЦ / 65461 ВЦ / 16309 ВЦР 189 ИВДИВО-Цельности, Московия,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Сбор команд на МФЧС разных территорий. Поддержка Ипостасей.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Карбовец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Практическая реализация Синтез-Жизни ИВО естеством применения.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Явления репликацией качества Синтез-Частей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Практическое применения развитостью Частей ИВО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Совершенных Частей ИВО и Школ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Культуры Информации ИВО 1048500 ИЦ / 262068 ИВЦ / 65460 ВЦ / 16308 ВЦР 189 ИВДИВО-Цельности, Московия,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Секретарь ПППР РО Московской области. Набор текстов МФЧС. Сбор ЭП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Владыки ИВО в ИВДИВО Московия.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Путинцева Елена Анатольевна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Синтезом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Достоинство Чести Истинностью Явления ИВ Отца Синтезом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внутреннего мира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Витиём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среды и восприятия Метагалактической Информации развитием Мышления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ИВДИВО-Мг Плана Синтеза ИВО 1048499 ИЦ / 262067 ИВЦ / 65459 ВЦ / 16307 ВЦР 189 ИВДИВО-Цельности, Московия,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Дермичева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жизни Правами Созидания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внутреннего мира внешней реализацией телесно 8-рицей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 СИ и Огнём ИВАС 5 видов Метагалактических жизней.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архитектором своей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1048498 ИЦ / 262066 ИВЦ / 65458 ВЦ / 16306 ВЦР 189 ИВДИВО-Цельности, 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Организация набора, печати и публикации книг Курсов ФЧС.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Букварёва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Валентина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Развертка Цивилизованности и Истинности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Жизни ИВО просто, грациозно и в естестве.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научности практического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цивилизованных методов и программ образования для будущего поколения и специалистов.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ИВДИВО ИВО 1048497 ИЦ / 262065 ИВЦ / 65457 ВЦ / 16305 ВЦР 189 ИВДИВО-Цельности, Московия,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Председатель Правления АНО МЦ «Московия».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Чаплыгина Надежда Петровна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lastRenderedPageBreak/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Учение Синтеза Красотой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Общество ИВ Человека Парадигмой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Активация явления Потенциала 8 видов Жизни 16-ричной реализацией Иерархического развития практикой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Среды Огня и Синтеза Жизни ИВО психодинамической репликации состоятельности  Частей, Систем, Аппаратов, Частностей синтезом любых возможностей реализации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1048496 ИЦ / 262064 ИВЦ / 65456 ВЦ / 16304 ВЦР 189 ИВДИВО-Цельности, Московия,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Владыки ИВО в ИВДИВО Московия.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Лунина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Истинной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Реализация Ипостаси явлением ИВАС Кут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 Синтезом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Разработка Генезиса Бытия, Стиля действия Ипостаси ИВО Генезисом ИВ Человека-Владыки ИВДИВО Планеты Земля.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ИВДИВО Ипостаси, как Внутренняя наполненность и содержательность,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1048495 ИЦ / 262063 ИВЦ / 65455 ВЦ / 16303 ВЦР 189 ИВДИВО-Цельности, Московия,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Ревизор РО ПППР подразделения ИВДИВО Московии. Член ПППР.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Жеденёва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Борисовна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и 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Частей, Систем, Аппаратов и Частностей эволюционно-физически МГ Синтезом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Должностной Компетенции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Наработка потенциала и Синтеза в Ядре, Нити Синтеза, Оболочках Подразделения и Столпе на территории ИВДИВО Московии.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Устойчивое повышение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реплицируемости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 разработкой глубины  и качества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ядерности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Частностей в оболочках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через усвоение  Мг Огня и Синтеза ВЦР, ВЦ, ИВЦ, ИЦ.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1048494 ИЦ / 262062 ИВЦ / 65454 ВЦ / 16302 ВЦР 189 ИВДИВО-Цельности, Московия,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Применимость Синтеза в материи.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Мурадов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Насыр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Русланович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Простота жизни ИВО-ом.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ИВО-ом синтез-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позицию наблюдателя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выражения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1048493 ИЦ / 262061 ИВЦ / 65453 ВЦ / 16301 ВЦР 189 ИВДИВО-Цельности, Московия, ИВАС Святослава Олеси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ПрофСинтезов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Владыки ИВО  в ИВДИВО Московии.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Троицкая Маргарита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Научный Синтез ИВДИВО развития 8-цы Жизни ИВО  4-х Метагалактик Октавы Бытия.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Внутреннее и внешнее 16-ричное развитие 8-ю видами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Совершенных Частей и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и развитие Кубов Синтеза Частных зданий.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1048492 ИЦ / 262060 ИВЦ / 65452 ВЦ / 16300 ВЦР 189 ИВДИВО-Цельности, Московия,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Обновление документов ИВДИВО в офисе, печать текста и практик 1 курса МФЧС Московия.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Егорова Марина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Парадигма Жизни Образа Отца в 8 видах реализации.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Разработать Внутренний Мир 16-тью мирами 4-х Метагалактик в синтезе 16-ти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Наработать контакт с 192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Стать Профессиональным Философом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1048491 ИЦ / 262059 ИВЦ / 65451 ВЦ / 16299 ВЦР 189 ИВДИВО-Цельности, Московия,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ФЧС, помощь в организации детских и подростковых Синтезов.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Щекатурова Алла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8-рицы явления жизни человека Мг Фа 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дееспособность Частей Человека Мг Фа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Огня и Синтеза ИВО опытом явления ИВАС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Творящий синтез ИВО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1048490 ИЦ / 262058 ИВЦ / 65450 ВЦ / 16298 ВЦР 189 ИВДИВО-Цельности, Московия,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Воин Синтеза ИВДИВО Московии. Набор текстов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Терехов Артур Викторович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Естество Жизни компетентностью ИВДИВО-служения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Плана Синтеза Изначально Вышестоящего Отца жизнью Изначально Вышестоящим Отцом.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Пробуждение граждан к жизни ИВО Огнём Должностной Компетенции.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служения проработкой Синтеза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1048489 ИЦ / 262057 ИВЦ / 65449 ВЦ / 16297 ВЦР 189 ИВДИВО-Цельности, Московия,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Сбор и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иерархизация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1-16 Частей Огнём ИВАС Византий.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Барышев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Анатольевич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Развитие Сферы Метагалактической Человечности явлением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Частей Метагалактического Человека Синтезом Любви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Мг сердечность Человека практиками Любви.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Среда Человечности Отцом в ИВДИВО Московия.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42073F" w:rsidRDefault="0042073F" w:rsidP="0042073F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42073F" w:rsidRPr="0042073F" w:rsidRDefault="0042073F" w:rsidP="0042073F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89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Владыки 1048384 ИЦ / 261952 ИВЦ / 65344 ВЦ / 16192 ВЦР 189 ИВДИВО-Цельности, Московия,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Оформление страницы сайта МСИ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Тарасова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Чистота выражения ИВО Ипостасью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Стаслав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Инна синтез-физически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Права Творения 8-ми видами организации жизни ИВО Мг ФА.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Накопить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Ипостасного явления ИВАС Фредерика Константы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Разработка Частей, Систем, Аппаратов, Частностей.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90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189 ИВДИВО-Цельности, Московия,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1. Набор в п/к текстов МФЧС ИВО. 2. Синтез-организация оперативного набора краткого содержания и текстов практик Первого курса МФЧС ИВО (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г.Подольск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).  3. Участие в </w:t>
      </w:r>
      <w:proofErr w:type="gramStart"/>
      <w:r>
        <w:rPr>
          <w:rFonts w:ascii="Times New Roman" w:hAnsi="Times New Roman" w:cs="Times New Roman"/>
          <w:color w:val="FF0000"/>
          <w:sz w:val="24"/>
        </w:rPr>
        <w:t>команде  ИВДИВО</w:t>
      </w:r>
      <w:proofErr w:type="gramEnd"/>
      <w:r>
        <w:rPr>
          <w:rFonts w:ascii="Times New Roman" w:hAnsi="Times New Roman" w:cs="Times New Roman"/>
          <w:color w:val="FF0000"/>
          <w:sz w:val="24"/>
        </w:rPr>
        <w:t xml:space="preserve"> по созданию Энциклопедии Человека ИВО. 4. Проведение занятий по систематизации информации ИВДИВО в личном ПК (в том числе по линии МЦ).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Логосная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Федоровна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 Синтезом Идей Столпа Отца Изначально Вышестоящего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внутреннего мира Стандартами ИВ Отца.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1.Повышение плотности концентрации Духа концентрацией Синтеза ИВО. 2.Натренировать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 всеми Иерархами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Стяжать Абсолют ИВО до 1.11.2020г.  ё2. Разработка Проекта «Генезис Жизни Мудростью ИВ Отца».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189 ИВДИВО-Цельности, Московия,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Сбор ЭП Школы ЭП Синтеза. 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ПрофСи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Владыки ИВО в ИВДИВО Московия.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Прилоус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Накопление Огня и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Евсея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синтез-физически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Субъядерностью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16134ВЦР.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Созидание разрядности среды Огнём и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Евсея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Лоны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92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189 ИВДИВО-Цельности, Московия,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3го курса МФЧС.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Иванова Ирина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Отцу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Огнём и Синтезом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Накопление Мощи Синтеза Частей, Систем, Аппаратов,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Применение Огня и Синтеза ИВО 16-ю Практиками.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Стандартов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93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189 ИВДИВО-Цельности, Московия,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Матюк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Совершенных Чувств Огнем Сферы ИВДИВО Души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Наработать Совершенные Чувства Частей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Развитие Совершенных Чувств ИВО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Жизнь Частей ИВО Совершенными Чувствами ИВО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94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189 ИВДИВО-Цельности, Московия,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ЯнСи</w:t>
      </w:r>
      <w:proofErr w:type="spellEnd"/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Чаплыгин Алексей Николаевич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Планеты Земля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Учение Ян Синтеза Красотой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Общество ИВ Человека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Активация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ЯнСи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собою на Физике.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Концентрация Среды Огня и Синтеза Жизни ИВО Частей, Систем, Аппаратов, Частностей синтезом любых возможностей реализации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189 ИВДИВО-Цельности, Московия,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Исаева Валентина Фёдоровна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Стандартов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Применить Огонь и Синтез ИВО дееспособностью частей.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Глубина служения Огнем и Синтезом ИВО практикой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Наработать среду Огня Синтезом Жизни ИВО.</w:t>
      </w:r>
    </w:p>
    <w:sectPr w:rsidR="0042073F" w:rsidRPr="0042073F" w:rsidSect="0042073F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3F"/>
    <w:rsid w:val="0042073F"/>
    <w:rsid w:val="00674377"/>
    <w:rsid w:val="006D0DC2"/>
    <w:rsid w:val="00E9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39151"/>
  <w15:chartTrackingRefBased/>
  <w15:docId w15:val="{A4AE4D32-A873-4248-9A03-8319A27B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E9683E5A</Template>
  <TotalTime>6</TotalTime>
  <Pages>8</Pages>
  <Words>3065</Words>
  <Characters>17473</Characters>
  <Application>Microsoft Office Word</Application>
  <DocSecurity>0</DocSecurity>
  <Lines>145</Lines>
  <Paragraphs>40</Paragraphs>
  <ScaleCrop>false</ScaleCrop>
  <Company/>
  <LinksUpToDate>false</LinksUpToDate>
  <CharactersWithSpaces>20498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Путинцева</dc:creator>
  <cp:keywords/>
  <dc:description/>
  <cp:lastModifiedBy>Елена А. Путинцева</cp:lastModifiedBy>
  <cp:revision>3</cp:revision>
  <dcterms:created xsi:type="dcterms:W3CDTF">2021-01-03T10:51:00Z</dcterms:created>
  <dcterms:modified xsi:type="dcterms:W3CDTF">2021-01-03T11:11:00Z</dcterms:modified>
</cp:coreProperties>
</file>